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1D31" w14:textId="0519F530" w:rsidR="006C72E5" w:rsidRPr="00484512" w:rsidRDefault="006C72E5" w:rsidP="006C72E5">
      <w:pPr>
        <w:ind w:left="720" w:hanging="360"/>
        <w:jc w:val="center"/>
        <w:rPr>
          <w:rFonts w:ascii="TT Firs Neue" w:hAnsi="TT Firs Neue"/>
          <w:b/>
          <w:color w:val="000000" w:themeColor="text1"/>
        </w:rPr>
      </w:pPr>
      <w:r w:rsidRPr="00484512">
        <w:rPr>
          <w:rFonts w:ascii="TT Firs Neue" w:hAnsi="TT Firs Neue"/>
          <w:b/>
          <w:color w:val="000000" w:themeColor="text1"/>
        </w:rPr>
        <w:t>Додаткова інформація</w:t>
      </w:r>
      <w:r w:rsidR="00B61579">
        <w:rPr>
          <w:rFonts w:ascii="TT Firs Neue" w:hAnsi="TT Firs Neue"/>
          <w:b/>
          <w:color w:val="000000" w:themeColor="text1"/>
        </w:rPr>
        <w:t xml:space="preserve"> «Резиденція Бойківська»</w:t>
      </w:r>
    </w:p>
    <w:p w14:paraId="6AFDD23D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26776EAA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3385A7CE" w14:textId="4174BEB5" w:rsidR="00FD2CEC" w:rsidRDefault="00FD2CE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rPr>
          <w:rFonts w:ascii="TT Firs Neue" w:hAnsi="TT Firs Neue" w:cs="Times New Roman"/>
          <w:color w:val="000000" w:themeColor="text1"/>
        </w:rPr>
        <w:t>Умовна висота об’єкту – 15,5м</w:t>
      </w:r>
    </w:p>
    <w:p w14:paraId="5BD49A8F" w14:textId="74E33012" w:rsidR="00FD2CEC" w:rsidRDefault="00FD2CEC" w:rsidP="00FD2CEC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FD2CEC">
        <w:rPr>
          <w:rFonts w:ascii="TT Firs Neue" w:hAnsi="TT Firs Neue" w:cs="Times New Roman"/>
          <w:color w:val="000000" w:themeColor="text1"/>
        </w:rPr>
        <w:t>Висота приміщень :  h= 3,00 м від підлоги до підлоги до стелі (</w:t>
      </w:r>
      <w:r>
        <w:rPr>
          <w:rFonts w:ascii="TT Firs Neue" w:hAnsi="TT Firs Neue" w:cs="Times New Roman"/>
          <w:color w:val="000000" w:themeColor="text1"/>
        </w:rPr>
        <w:t>МЗК, квартири).</w:t>
      </w:r>
    </w:p>
    <w:p w14:paraId="1F20D0A4" w14:textId="0A4E83E1" w:rsidR="00FD2CEC" w:rsidRPr="007A2D50" w:rsidRDefault="00FD2CEC" w:rsidP="00FD2CEC">
      <w:pPr>
        <w:pStyle w:val="a4"/>
        <w:numPr>
          <w:ilvl w:val="0"/>
          <w:numId w:val="2"/>
        </w:numPr>
      </w:pPr>
      <w:r w:rsidRPr="00D05DEF">
        <w:t>Прибудинкова територія закрита, елементи благоустрою на території:</w:t>
      </w:r>
      <w:r>
        <w:rPr>
          <w:b/>
          <w:bCs/>
        </w:rPr>
        <w:t xml:space="preserve"> </w:t>
      </w:r>
      <w:r w:rsidRPr="007A2D50">
        <w:t>дитячий майданчик</w:t>
      </w:r>
      <w:r>
        <w:t xml:space="preserve">, </w:t>
      </w:r>
      <w:r w:rsidRPr="007A2D50">
        <w:t>спортивний майданчик</w:t>
      </w:r>
      <w:r>
        <w:t xml:space="preserve">, </w:t>
      </w:r>
      <w:r w:rsidRPr="007A2D50">
        <w:t>зона відпочинку з лавками</w:t>
      </w:r>
      <w:r>
        <w:t xml:space="preserve">, </w:t>
      </w:r>
      <w:r w:rsidRPr="007A2D50">
        <w:t>озеленення (газони, дерева, кущі)</w:t>
      </w:r>
      <w:r>
        <w:t xml:space="preserve">, </w:t>
      </w:r>
      <w:r w:rsidRPr="007A2D50">
        <w:t>пішохідні доріжки</w:t>
      </w:r>
      <w:r>
        <w:t xml:space="preserve">, </w:t>
      </w:r>
      <w:r w:rsidRPr="007A2D50">
        <w:t>освітлення території</w:t>
      </w:r>
      <w:r>
        <w:t xml:space="preserve">, </w:t>
      </w:r>
      <w:proofErr w:type="spellStart"/>
      <w:r w:rsidRPr="007A2D50">
        <w:t>велопарковки</w:t>
      </w:r>
      <w:proofErr w:type="spellEnd"/>
      <w:r w:rsidRPr="007A2D50">
        <w:t>;</w:t>
      </w:r>
    </w:p>
    <w:p w14:paraId="12F4B381" w14:textId="2C85AEC1" w:rsidR="00FD2CEC" w:rsidRPr="00FD2CEC" w:rsidRDefault="00FD2CEC" w:rsidP="00FD2CEC">
      <w:pPr>
        <w:pStyle w:val="a4"/>
        <w:numPr>
          <w:ilvl w:val="0"/>
          <w:numId w:val="2"/>
        </w:numPr>
      </w:pPr>
      <w:r w:rsidRPr="007A2D50">
        <w:t xml:space="preserve">При </w:t>
      </w:r>
      <w:proofErr w:type="spellStart"/>
      <w:r w:rsidRPr="007A2D50">
        <w:t>проєктуванні</w:t>
      </w:r>
      <w:proofErr w:type="spellEnd"/>
      <w:r w:rsidRPr="007A2D50">
        <w:t xml:space="preserve"> передбачено пониження бордюрів на пішохідних шляхах і переходах, вхід у будинок виконано на рівні тротуару з елементами інформації для МГН, облаштовано три спеціальні </w:t>
      </w:r>
      <w:proofErr w:type="spellStart"/>
      <w:r w:rsidRPr="007A2D50">
        <w:t>паркомісця</w:t>
      </w:r>
      <w:proofErr w:type="spellEnd"/>
      <w:r w:rsidRPr="007A2D50">
        <w:t>, доступ з підземного паркінгу забезпечено смугами з нормованим ухилом, ліфтовий хол знаходиться на одному рівні з входом, ліфт має кабіну 1100×1400 мм з дверима шириною 900 мм і кнопками на висоті 900 мм, перепад підлоги ліфта і холу не перевищує 10 мм, а всі дверні прорізи мають ширину не менше 0,9 м.</w:t>
      </w:r>
    </w:p>
    <w:p w14:paraId="1636380B" w14:textId="52CF5517" w:rsidR="00FD2CEC" w:rsidRDefault="00FD2CEC" w:rsidP="00FD2CEC">
      <w:pPr>
        <w:pStyle w:val="a4"/>
        <w:numPr>
          <w:ilvl w:val="0"/>
          <w:numId w:val="2"/>
        </w:numPr>
      </w:pPr>
      <w:r>
        <w:t>У будинку передбачено приміщення подвійного призначення паркінг, як укриття 88 осіб, згідно розрахованої кількості мешканців.</w:t>
      </w:r>
    </w:p>
    <w:p w14:paraId="12863617" w14:textId="4BEBD095" w:rsidR="00F82B3C" w:rsidRPr="00FD2CEC" w:rsidRDefault="00CA065A" w:rsidP="00FD2CEC">
      <w:pPr>
        <w:pStyle w:val="a4"/>
        <w:numPr>
          <w:ilvl w:val="0"/>
          <w:numId w:val="2"/>
        </w:numPr>
      </w:pPr>
      <w:r>
        <w:t xml:space="preserve">Передбачено підземний паркінг на 30 </w:t>
      </w:r>
      <w:proofErr w:type="spellStart"/>
      <w:r>
        <w:t>машиномісць</w:t>
      </w:r>
      <w:proofErr w:type="spellEnd"/>
      <w:r>
        <w:t>.</w:t>
      </w:r>
    </w:p>
    <w:p w14:paraId="32D9B61F" w14:textId="29836BC5" w:rsidR="00CD2241" w:rsidRPr="007636AC" w:rsidRDefault="00CD2241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 xml:space="preserve">Ідентифікатор об’єкту будівництва в ЄДР </w:t>
      </w:r>
      <w:r w:rsidR="006C72E5" w:rsidRPr="00484512">
        <w:rPr>
          <w:rFonts w:ascii="TT Firs Neue" w:hAnsi="TT Firs Neue" w:cs="Times New Roman"/>
          <w:color w:val="000000" w:themeColor="text1"/>
        </w:rPr>
        <w:t xml:space="preserve"> - </w:t>
      </w:r>
      <w:r w:rsidR="0000217A" w:rsidRPr="005B7FC1">
        <w:t>01.2401270.4982088.20230804.59.0000.16</w:t>
      </w:r>
    </w:p>
    <w:p w14:paraId="07FF6E8B" w14:textId="08CB02F8" w:rsidR="007636AC" w:rsidRPr="007636AC" w:rsidRDefault="007636A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t>В</w:t>
      </w:r>
      <w:r w:rsidRPr="007636AC">
        <w:t xml:space="preserve">ідомості про кінцевого </w:t>
      </w:r>
      <w:proofErr w:type="spellStart"/>
      <w:r w:rsidRPr="007636AC">
        <w:t>бенефіціарного</w:t>
      </w:r>
      <w:proofErr w:type="spellEnd"/>
      <w:r w:rsidRPr="007636AC">
        <w:t xml:space="preserve"> власника</w:t>
      </w:r>
      <w:r>
        <w:t xml:space="preserve"> замовника будівниц</w:t>
      </w:r>
      <w:r w:rsidR="006950C0">
        <w:t>тв</w:t>
      </w:r>
      <w:r>
        <w:t>а</w:t>
      </w:r>
      <w:r w:rsidRPr="007636AC">
        <w:t xml:space="preserve">: </w:t>
      </w:r>
      <w:proofErr w:type="spellStart"/>
      <w:r>
        <w:t>Мазманіду</w:t>
      </w:r>
      <w:proofErr w:type="spellEnd"/>
      <w:r>
        <w:t xml:space="preserve"> Юлія, </w:t>
      </w:r>
      <w:r w:rsidRPr="007636AC">
        <w:t>номер паспорта - К00506227</w:t>
      </w:r>
      <w:r>
        <w:t>. Забудовник не перебуває у процесі банкрутства.</w:t>
      </w:r>
    </w:p>
    <w:p w14:paraId="50A2C4F8" w14:textId="6AD7E420" w:rsidR="007636AC" w:rsidRPr="0000217A" w:rsidRDefault="007636A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t>В</w:t>
      </w:r>
      <w:r w:rsidRPr="007636AC">
        <w:t xml:space="preserve">ідомості про кінцевого </w:t>
      </w:r>
      <w:proofErr w:type="spellStart"/>
      <w:r w:rsidRPr="007636AC">
        <w:t>бенефіціарного</w:t>
      </w:r>
      <w:proofErr w:type="spellEnd"/>
      <w:r w:rsidRPr="007636AC">
        <w:t xml:space="preserve"> власника</w:t>
      </w:r>
      <w:r>
        <w:t xml:space="preserve"> генерального підрядника: </w:t>
      </w:r>
      <w:proofErr w:type="spellStart"/>
      <w:r w:rsidRPr="00AB4D15">
        <w:t>Мазманіду</w:t>
      </w:r>
      <w:proofErr w:type="spellEnd"/>
      <w:r w:rsidRPr="00AB4D15">
        <w:t xml:space="preserve"> Юлія</w:t>
      </w:r>
      <w:r>
        <w:t xml:space="preserve">, </w:t>
      </w:r>
      <w:r w:rsidRPr="007636AC">
        <w:t>номер паспорта - К00506227</w:t>
      </w:r>
      <w:r>
        <w:t>. Генеральний підрядник не перебуває у процесі банкрутства.</w:t>
      </w:r>
    </w:p>
    <w:p w14:paraId="77695018" w14:textId="646CEA2F" w:rsidR="006C72E5" w:rsidRPr="0000217A" w:rsidRDefault="00CD2241" w:rsidP="006C72E5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>Умови придбання та ціна майбутніх об’єктів нерухомості</w:t>
      </w:r>
      <w:r w:rsidR="0000217A">
        <w:rPr>
          <w:rFonts w:ascii="TT Firs Neue" w:hAnsi="TT Firs Neue" w:cs="Times New Roman"/>
          <w:color w:val="000000" w:themeColor="text1"/>
        </w:rPr>
        <w:t xml:space="preserve"> визначається продавцем, з врахуванням вартості придбання у забудовника, валютного курсу та інших факторів, у день укладання договору</w:t>
      </w:r>
      <w:r w:rsidRPr="00484512">
        <w:rPr>
          <w:rFonts w:ascii="TT Firs Neue" w:hAnsi="TT Firs Neue" w:cs="Times New Roman"/>
          <w:color w:val="000000" w:themeColor="text1"/>
        </w:rPr>
        <w:t xml:space="preserve"> </w:t>
      </w:r>
      <w:r w:rsidR="006C72E5" w:rsidRPr="00484512">
        <w:rPr>
          <w:rFonts w:ascii="TT Firs Neue" w:hAnsi="TT Firs Neue" w:cs="Times New Roman"/>
          <w:color w:val="000000" w:themeColor="text1"/>
        </w:rPr>
        <w:t>купівлі-продажу.</w:t>
      </w:r>
    </w:p>
    <w:p w14:paraId="179E6209" w14:textId="437F9438" w:rsidR="0007418D" w:rsidRPr="00FD2CEC" w:rsidRDefault="006C72E5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D2CEC">
        <w:rPr>
          <w:rFonts w:ascii="TT Firs Neue" w:hAnsi="TT Firs Neue" w:cs="Times New Roman"/>
          <w:color w:val="000000" w:themeColor="text1"/>
          <w:sz w:val="21"/>
          <w:szCs w:val="21"/>
        </w:rPr>
        <w:t>Заплановане прийняття в експлуатацію закінченого будівництвом об’єкта: </w:t>
      </w:r>
      <w:r w:rsidR="002D5E1C">
        <w:rPr>
          <w:rFonts w:ascii="TT Firs Neue" w:hAnsi="TT Firs Neue" w:cs="Times New Roman"/>
          <w:color w:val="000000" w:themeColor="text1"/>
          <w:sz w:val="21"/>
          <w:szCs w:val="21"/>
        </w:rPr>
        <w:t xml:space="preserve"> 4 квартал 2025 року.</w:t>
      </w:r>
    </w:p>
    <w:p w14:paraId="1B032267" w14:textId="77777777" w:rsidR="008577F2" w:rsidRDefault="008577F2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8577F2">
        <w:rPr>
          <w:rFonts w:ascii="TT Firs Neue" w:hAnsi="TT Firs Neue" w:cs="Times New Roman"/>
          <w:color w:val="000000" w:themeColor="text1"/>
        </w:rPr>
        <w:t xml:space="preserve">Уся інформація, розміщена на сайті, включно з візуалізаціями, планувальними рішеннями, технічними характеристиками та іншими матеріалами, сформована на підставі та у відповідності до чинної проектної документації. У процесі реалізації </w:t>
      </w:r>
      <w:proofErr w:type="spellStart"/>
      <w:r w:rsidRPr="008577F2">
        <w:rPr>
          <w:rFonts w:ascii="TT Firs Neue" w:hAnsi="TT Firs Neue" w:cs="Times New Roman"/>
          <w:color w:val="000000" w:themeColor="text1"/>
        </w:rPr>
        <w:t>проєкту</w:t>
      </w:r>
      <w:proofErr w:type="spellEnd"/>
      <w:r w:rsidRPr="008577F2">
        <w:rPr>
          <w:rFonts w:ascii="TT Firs Neue" w:hAnsi="TT Firs Neue" w:cs="Times New Roman"/>
          <w:color w:val="000000" w:themeColor="text1"/>
        </w:rPr>
        <w:t xml:space="preserve"> можливі зміни, зумовлені коригуванням </w:t>
      </w:r>
      <w:proofErr w:type="spellStart"/>
      <w:r w:rsidRPr="008577F2">
        <w:rPr>
          <w:rFonts w:ascii="TT Firs Neue" w:hAnsi="TT Firs Neue" w:cs="Times New Roman"/>
          <w:color w:val="000000" w:themeColor="text1"/>
        </w:rPr>
        <w:t>проєктної</w:t>
      </w:r>
      <w:proofErr w:type="spellEnd"/>
      <w:r w:rsidRPr="008577F2">
        <w:rPr>
          <w:rFonts w:ascii="TT Firs Neue" w:hAnsi="TT Firs Neue" w:cs="Times New Roman"/>
          <w:color w:val="000000" w:themeColor="text1"/>
        </w:rPr>
        <w:t xml:space="preserve"> документації, вимогами законодавства та технічних регламентів.</w:t>
      </w:r>
    </w:p>
    <w:p w14:paraId="3223A8C5" w14:textId="2A8A69A2" w:rsidR="00CD2241" w:rsidRPr="0007418D" w:rsidRDefault="0007418D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07418D">
        <w:rPr>
          <w:rFonts w:ascii="TT Firs Neue" w:hAnsi="TT Firs Neue" w:cs="Times New Roman"/>
          <w:color w:val="000000" w:themeColor="text1"/>
        </w:rPr>
        <w:t>https://intergal-bud.com.ua</w:t>
      </w:r>
    </w:p>
    <w:sectPr w:rsidR="00CD2241" w:rsidRPr="0007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Firs Neue">
    <w:altName w:val="Calibri"/>
    <w:charset w:val="CC"/>
    <w:family w:val="auto"/>
    <w:pitch w:val="variable"/>
    <w:sig w:usb0="A000027F" w:usb1="50000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543"/>
    <w:multiLevelType w:val="hybridMultilevel"/>
    <w:tmpl w:val="82EE5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81A"/>
    <w:multiLevelType w:val="hybridMultilevel"/>
    <w:tmpl w:val="2C1A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69747">
    <w:abstractNumId w:val="1"/>
  </w:num>
  <w:num w:numId="2" w16cid:durableId="136505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1"/>
    <w:rsid w:val="0000217A"/>
    <w:rsid w:val="0007418D"/>
    <w:rsid w:val="00177743"/>
    <w:rsid w:val="00216C17"/>
    <w:rsid w:val="002344B4"/>
    <w:rsid w:val="002D5E1C"/>
    <w:rsid w:val="00342C5F"/>
    <w:rsid w:val="00484512"/>
    <w:rsid w:val="00566CFF"/>
    <w:rsid w:val="006950C0"/>
    <w:rsid w:val="006C72E5"/>
    <w:rsid w:val="007636AC"/>
    <w:rsid w:val="007E1846"/>
    <w:rsid w:val="008577F2"/>
    <w:rsid w:val="00B61579"/>
    <w:rsid w:val="00B97E73"/>
    <w:rsid w:val="00CA065A"/>
    <w:rsid w:val="00CB550D"/>
    <w:rsid w:val="00CD2241"/>
    <w:rsid w:val="00D05DEF"/>
    <w:rsid w:val="00F82B3C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ACE"/>
  <w15:chartTrackingRefBased/>
  <w15:docId w15:val="{21C952CA-1F7A-4A97-92D2-C14E72C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2E5"/>
    <w:rPr>
      <w:b/>
      <w:bCs/>
    </w:rPr>
  </w:style>
  <w:style w:type="paragraph" w:styleId="a4">
    <w:name w:val="List Paragraph"/>
    <w:basedOn w:val="a"/>
    <w:uiPriority w:val="34"/>
    <w:qFormat/>
    <w:rsid w:val="006C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orenda.intergalbud@gmail.com</cp:lastModifiedBy>
  <cp:revision>16</cp:revision>
  <dcterms:created xsi:type="dcterms:W3CDTF">2024-06-07T12:01:00Z</dcterms:created>
  <dcterms:modified xsi:type="dcterms:W3CDTF">2025-10-07T12:07:00Z</dcterms:modified>
</cp:coreProperties>
</file>